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outlineLvl w:val="1"/>
        <w:rPr>
          <w:rFonts w:ascii="Times New Roman" w:hAnsi="Times New Roman" w:eastAsia="宋体" w:cs="Times New Roman"/>
          <w:b/>
          <w:bCs/>
          <w:kern w:val="0"/>
          <w:sz w:val="36"/>
          <w:szCs w:val="36"/>
        </w:rPr>
      </w:pPr>
      <w:bookmarkStart w:id="1" w:name="_GoBack"/>
      <w:bookmarkStart w:id="0" w:name="_Toc474269892"/>
      <w:r>
        <w:rPr>
          <w:rFonts w:ascii="Times New Roman" w:hAnsi="Times New Roman" w:eastAsia="宋体" w:cs="Times New Roman"/>
          <w:b/>
          <w:bCs/>
          <w:kern w:val="0"/>
          <w:sz w:val="36"/>
          <w:szCs w:val="36"/>
        </w:rPr>
        <w:t>医疗机构开展放射诊疗频度调查记录表</w:t>
      </w:r>
      <w:bookmarkEnd w:id="0"/>
    </w:p>
    <w:bookmarkEnd w:id="1"/>
    <w:p>
      <w:pPr>
        <w:spacing w:line="300" w:lineRule="auto"/>
        <w:jc w:val="left"/>
        <w:rPr>
          <w:rFonts w:ascii="Times New Roman" w:hAnsi="Times New Roman" w:eastAsia="仿宋_GB2312" w:cs="Times New Roman"/>
          <w:kern w:val="0"/>
          <w:sz w:val="24"/>
          <w:szCs w:val="18"/>
          <w:lang w:eastAsia="en-US"/>
        </w:rPr>
      </w:pPr>
      <w:r>
        <w:rPr>
          <w:rFonts w:ascii="Times New Roman" w:hAnsi="Times New Roman" w:eastAsia="仿宋" w:cs="Times New Roman"/>
          <w:kern w:val="0"/>
          <w:sz w:val="24"/>
          <w:szCs w:val="18"/>
          <w:lang w:eastAsia="en-US"/>
        </w:rPr>
        <w:t>医疗机构名称：</w:t>
      </w:r>
    </w:p>
    <w:tbl>
      <w:tblPr>
        <w:tblStyle w:val="3"/>
        <w:tblW w:w="11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873"/>
        <w:gridCol w:w="916"/>
        <w:gridCol w:w="978"/>
        <w:gridCol w:w="990"/>
        <w:gridCol w:w="953"/>
        <w:gridCol w:w="960"/>
        <w:gridCol w:w="870"/>
        <w:gridCol w:w="1170"/>
        <w:gridCol w:w="1042"/>
        <w:gridCol w:w="970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78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  <w:t>诊疗项目</w:t>
            </w:r>
          </w:p>
        </w:tc>
        <w:tc>
          <w:tcPr>
            <w:tcW w:w="6540" w:type="dxa"/>
            <w:gridSpan w:val="7"/>
            <w:vAlign w:val="center"/>
          </w:tcPr>
          <w:p>
            <w:pPr>
              <w:spacing w:line="300" w:lineRule="auto"/>
              <w:ind w:firstLine="42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  <w:t>X射线诊断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  <w:t>介入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  <w:t>诊疗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  <w:t>（人次）</w:t>
            </w:r>
          </w:p>
        </w:tc>
        <w:tc>
          <w:tcPr>
            <w:tcW w:w="1042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  <w:t>放射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  <w:t>治疗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  <w:t>（人）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  <w:t>核医学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47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X射线摄影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eastAsia="en-US"/>
              </w:rPr>
              <w:t>（人次）</w:t>
            </w:r>
          </w:p>
        </w:tc>
        <w:tc>
          <w:tcPr>
            <w:tcW w:w="91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X射线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透视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eastAsia="en-US"/>
              </w:rPr>
              <w:t>（人次）</w:t>
            </w:r>
          </w:p>
        </w:tc>
        <w:tc>
          <w:tcPr>
            <w:tcW w:w="97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eastAsia="en-US"/>
              </w:rPr>
              <w:t>CT诊断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eastAsia="en-US"/>
              </w:rPr>
              <w:t>（人次）</w:t>
            </w:r>
          </w:p>
        </w:tc>
        <w:tc>
          <w:tcPr>
            <w:tcW w:w="99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乳腺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摄影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eastAsia="en-US"/>
              </w:rPr>
              <w:t>（人次）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牙科摄影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eastAsia="en-US"/>
              </w:rPr>
              <w:t>（人次）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骨密度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检查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eastAsia="en-US"/>
              </w:rPr>
              <w:t>（人次）</w:t>
            </w:r>
          </w:p>
        </w:tc>
        <w:tc>
          <w:tcPr>
            <w:tcW w:w="87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eastAsia="en-US"/>
              </w:rPr>
              <w:t>其他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eastAsia="en-US"/>
              </w:rPr>
              <w:t>（人次）</w:t>
            </w: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</w:pPr>
          </w:p>
        </w:tc>
        <w:tc>
          <w:tcPr>
            <w:tcW w:w="10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eastAsia="en-US"/>
              </w:rPr>
              <w:t>诊断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eastAsia="en-US"/>
              </w:rPr>
              <w:t>（人次）</w:t>
            </w:r>
          </w:p>
        </w:tc>
        <w:tc>
          <w:tcPr>
            <w:tcW w:w="92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eastAsia="en-US"/>
              </w:rPr>
              <w:t>治疗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eastAsia="en-US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47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  <w:t>年度结果</w:t>
            </w:r>
          </w:p>
        </w:tc>
        <w:tc>
          <w:tcPr>
            <w:tcW w:w="873" w:type="dxa"/>
            <w:vAlign w:val="center"/>
          </w:tcPr>
          <w:p>
            <w:pPr>
              <w:spacing w:line="300" w:lineRule="auto"/>
              <w:ind w:firstLine="42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</w:pPr>
          </w:p>
        </w:tc>
        <w:tc>
          <w:tcPr>
            <w:tcW w:w="916" w:type="dxa"/>
            <w:vAlign w:val="center"/>
          </w:tcPr>
          <w:p>
            <w:pPr>
              <w:spacing w:line="300" w:lineRule="auto"/>
              <w:ind w:firstLine="42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300" w:lineRule="auto"/>
              <w:ind w:firstLine="42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00" w:lineRule="auto"/>
              <w:ind w:firstLine="42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</w:pPr>
          </w:p>
        </w:tc>
        <w:tc>
          <w:tcPr>
            <w:tcW w:w="953" w:type="dxa"/>
            <w:vAlign w:val="center"/>
          </w:tcPr>
          <w:p>
            <w:pPr>
              <w:spacing w:line="300" w:lineRule="auto"/>
              <w:ind w:firstLine="42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300" w:lineRule="auto"/>
              <w:ind w:firstLine="42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00" w:lineRule="auto"/>
              <w:ind w:firstLine="42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00" w:lineRule="auto"/>
              <w:ind w:firstLine="42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300" w:lineRule="auto"/>
              <w:ind w:firstLine="42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300" w:lineRule="auto"/>
              <w:ind w:firstLine="42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line="300" w:lineRule="auto"/>
              <w:ind w:firstLine="42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18"/>
                <w:lang w:eastAsia="en-US"/>
              </w:rPr>
            </w:pPr>
          </w:p>
        </w:tc>
      </w:tr>
    </w:tbl>
    <w:p>
      <w:pPr>
        <w:spacing w:line="360" w:lineRule="auto"/>
        <w:jc w:val="left"/>
        <w:rPr>
          <w:rFonts w:ascii="Times New Roman" w:hAnsi="Times New Roman" w:eastAsia="黑体" w:cs="Times New Roman"/>
          <w:kern w:val="0"/>
          <w:sz w:val="24"/>
          <w:szCs w:val="18"/>
        </w:rPr>
      </w:pPr>
    </w:p>
    <w:p>
      <w:pPr>
        <w:spacing w:line="360" w:lineRule="auto"/>
        <w:jc w:val="left"/>
        <w:rPr>
          <w:rFonts w:ascii="Times New Roman" w:hAnsi="Times New Roman" w:eastAsia="黑体" w:cs="Times New Roman"/>
          <w:kern w:val="0"/>
          <w:sz w:val="24"/>
          <w:szCs w:val="18"/>
        </w:rPr>
      </w:pPr>
      <w:r>
        <w:rPr>
          <w:rFonts w:ascii="Times New Roman" w:hAnsi="Times New Roman" w:eastAsia="黑体" w:cs="Times New Roman"/>
          <w:kern w:val="0"/>
          <w:sz w:val="24"/>
          <w:szCs w:val="18"/>
        </w:rPr>
        <w:t>项目承担机构：</w:t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 xml:space="preserve"> </w:t>
      </w:r>
    </w:p>
    <w:p>
      <w:pPr>
        <w:spacing w:line="360" w:lineRule="auto"/>
        <w:jc w:val="left"/>
        <w:rPr>
          <w:rFonts w:ascii="Times New Roman" w:hAnsi="Times New Roman" w:eastAsia="黑体" w:cs="Times New Roman"/>
          <w:kern w:val="0"/>
          <w:sz w:val="24"/>
          <w:szCs w:val="18"/>
        </w:rPr>
      </w:pPr>
      <w:r>
        <w:rPr>
          <w:rFonts w:ascii="Times New Roman" w:hAnsi="Times New Roman" w:eastAsia="黑体" w:cs="Times New Roman"/>
          <w:kern w:val="0"/>
          <w:sz w:val="24"/>
          <w:szCs w:val="18"/>
        </w:rPr>
        <w:t>填表人：</w:t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 xml:space="preserve">               </w:t>
      </w:r>
    </w:p>
    <w:p>
      <w:pPr>
        <w:spacing w:line="360" w:lineRule="auto"/>
        <w:jc w:val="left"/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</w:pPr>
      <w:r>
        <w:rPr>
          <w:rFonts w:ascii="Times New Roman" w:hAnsi="Times New Roman" w:eastAsia="黑体" w:cs="Times New Roman"/>
          <w:kern w:val="0"/>
          <w:sz w:val="24"/>
          <w:szCs w:val="18"/>
        </w:rPr>
        <w:t>手机号码：</w:t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 xml:space="preserve">               </w:t>
      </w:r>
    </w:p>
    <w:p>
      <w:pPr>
        <w:spacing w:line="360" w:lineRule="auto"/>
        <w:jc w:val="left"/>
        <w:rPr>
          <w:rFonts w:ascii="Times New Roman" w:hAnsi="Times New Roman" w:eastAsia="仿宋_GB2312" w:cs="Times New Roman"/>
          <w:kern w:val="0"/>
          <w:sz w:val="24"/>
          <w:szCs w:val="18"/>
          <w:u w:val="single"/>
        </w:rPr>
      </w:pPr>
      <w:r>
        <w:rPr>
          <w:rFonts w:ascii="Times New Roman" w:hAnsi="Times New Roman" w:eastAsia="黑体" w:cs="Times New Roman"/>
          <w:kern w:val="0"/>
          <w:sz w:val="24"/>
          <w:szCs w:val="18"/>
        </w:rPr>
        <w:t>填报时间：</w:t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ab/>
      </w:r>
      <w:r>
        <w:rPr>
          <w:rFonts w:ascii="Times New Roman" w:hAnsi="Times New Roman" w:eastAsia="黑体" w:cs="Times New Roman"/>
          <w:kern w:val="0"/>
          <w:sz w:val="24"/>
          <w:szCs w:val="18"/>
          <w:u w:val="single"/>
        </w:rPr>
        <w:t xml:space="preserve">                  </w:t>
      </w:r>
    </w:p>
    <w:p>
      <w:pPr>
        <w:spacing w:line="300" w:lineRule="auto"/>
        <w:jc w:val="left"/>
        <w:rPr>
          <w:rFonts w:ascii="Times New Roman" w:hAnsi="Times New Roman" w:eastAsia="仿宋_GB2312" w:cs="Times New Roman"/>
          <w:kern w:val="0"/>
          <w:sz w:val="24"/>
          <w:szCs w:val="18"/>
        </w:rPr>
      </w:pPr>
    </w:p>
    <w:p>
      <w:pPr>
        <w:adjustRightInd w:val="0"/>
        <w:spacing w:line="336" w:lineRule="auto"/>
        <w:ind w:left="878" w:hanging="878" w:hangingChars="366"/>
        <w:jc w:val="left"/>
        <w:textAlignment w:val="baseline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注：</w:t>
      </w:r>
    </w:p>
    <w:p>
      <w:pPr>
        <w:numPr>
          <w:ilvl w:val="0"/>
          <w:numId w:val="1"/>
        </w:numPr>
        <w:adjustRightInd w:val="0"/>
        <w:spacing w:line="336" w:lineRule="auto"/>
        <w:jc w:val="left"/>
        <w:textAlignment w:val="baseline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本表在采集医院计算机信息系统的资料汇总后填，不含牙科诊所。</w:t>
      </w:r>
    </w:p>
    <w:p>
      <w:pPr>
        <w:numPr>
          <w:ilvl w:val="0"/>
          <w:numId w:val="1"/>
        </w:numPr>
        <w:adjustRightInd w:val="0"/>
        <w:spacing w:line="336" w:lineRule="auto"/>
        <w:jc w:val="left"/>
        <w:textAlignment w:val="baseline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X射线摄影指用利用屏片、CR、DR设备进行的拍片检查。</w:t>
      </w:r>
    </w:p>
    <w:p>
      <w:pPr>
        <w:numPr>
          <w:ilvl w:val="0"/>
          <w:numId w:val="1"/>
        </w:numPr>
        <w:adjustRightInd w:val="0"/>
        <w:spacing w:line="336" w:lineRule="auto"/>
        <w:jc w:val="left"/>
        <w:textAlignment w:val="baseline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X射线透视指门诊胸透、胃肠机、碎石机、移动C形臂等检查。</w:t>
      </w:r>
    </w:p>
    <w:p>
      <w:pPr>
        <w:numPr>
          <w:ilvl w:val="0"/>
          <w:numId w:val="1"/>
        </w:numPr>
        <w:adjustRightInd w:val="0"/>
        <w:spacing w:line="336" w:lineRule="auto"/>
        <w:jc w:val="left"/>
        <w:textAlignment w:val="baseline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CT诊断不包括CT定位；</w:t>
      </w:r>
    </w:p>
    <w:p>
      <w:pPr>
        <w:numPr>
          <w:ilvl w:val="0"/>
          <w:numId w:val="1"/>
        </w:numPr>
        <w:adjustRightInd w:val="0"/>
        <w:spacing w:line="336" w:lineRule="auto"/>
        <w:jc w:val="left"/>
        <w:textAlignment w:val="baseline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若一人进行多部位检查则每部位算一次。</w:t>
      </w:r>
    </w:p>
    <w:p>
      <w:pPr>
        <w:numPr>
          <w:ilvl w:val="0"/>
          <w:numId w:val="1"/>
        </w:numPr>
        <w:adjustRightInd w:val="0"/>
        <w:spacing w:line="336" w:lineRule="auto"/>
        <w:jc w:val="left"/>
        <w:textAlignment w:val="baseline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介入诊疗包括心血管介入、神经介入、外周血管介入、综合介入等。</w:t>
      </w:r>
    </w:p>
    <w:p>
      <w:pPr>
        <w:numPr>
          <w:ilvl w:val="0"/>
          <w:numId w:val="1"/>
        </w:numPr>
        <w:adjustRightInd w:val="0"/>
        <w:spacing w:line="336" w:lineRule="auto"/>
        <w:jc w:val="left"/>
        <w:textAlignment w:val="baseline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核医学诊断包括SPECT/CT(SPECT)、PET/CT（PET)、PET/MR检查、功能测定（吸碘率、肾图、心功能、脑血流）等。</w:t>
      </w:r>
    </w:p>
    <w:p>
      <w:pPr>
        <w:numPr>
          <w:ilvl w:val="0"/>
          <w:numId w:val="1"/>
        </w:numPr>
        <w:adjustRightInd w:val="0"/>
        <w:spacing w:line="336" w:lineRule="auto"/>
        <w:jc w:val="left"/>
        <w:textAlignment w:val="baseline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核医学治疗包括131I治疗、粒子植入治疗、敷贴治疗等。</w:t>
      </w:r>
    </w:p>
    <w:p>
      <w:pPr>
        <w:widowControl/>
        <w:numPr>
          <w:ilvl w:val="0"/>
          <w:numId w:val="1"/>
        </w:numPr>
        <w:adjustRightInd w:val="0"/>
        <w:spacing w:line="336" w:lineRule="auto"/>
        <w:jc w:val="left"/>
        <w:textAlignment w:val="baseline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数据统计时间为上一年度4月1日至当年度3月31日。</w:t>
      </w:r>
    </w:p>
    <w:p>
      <w:pPr>
        <w:adjustRightInd w:val="0"/>
        <w:spacing w:line="0" w:lineRule="atLeast"/>
        <w:ind w:left="951" w:leftChars="149" w:hanging="638" w:hangingChars="266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idowControl/>
        <w:spacing w:line="0" w:lineRule="atLeast"/>
        <w:jc w:val="left"/>
        <w:rPr>
          <w:rFonts w:ascii="Times New Roman" w:hAnsi="Times New Roman" w:eastAsia="黑体" w:cs="Times New Roman"/>
          <w:bCs/>
          <w:kern w:val="0"/>
          <w:sz w:val="28"/>
          <w:szCs w:val="28"/>
        </w:rPr>
      </w:pPr>
    </w:p>
    <w:p>
      <w:r>
        <w:rPr>
          <w:rFonts w:ascii="Times New Roman" w:hAnsi="Times New Roman" w:eastAsia="宋体" w:cs="Times New Roman"/>
          <w:kern w:val="0"/>
          <w:sz w:val="22"/>
          <w:szCs w:val="2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419CF4"/>
    <w:multiLevelType w:val="multilevel"/>
    <w:tmpl w:val="41419CF4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09"/>
        </w:tabs>
        <w:ind w:left="709" w:hanging="709"/>
      </w:pPr>
      <w:rPr>
        <w:rFonts w:hint="eastAsia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ZGRlOGQ3NzkzMzFjNmMzMDAxZDA3NDI4ODUwMGQifQ=="/>
  </w:docVars>
  <w:rsids>
    <w:rsidRoot w:val="21EE5BB8"/>
    <w:rsid w:val="21EE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2023-06-29T12:24:00Z</dcterms:created>
  <dc:creator>اختي شويه</dc:creator>
  <cp:lastModifiedBy>اختي شويه</cp:lastModifiedBy>
  <dcterms:modified xsi:type="dcterms:W3CDTF">2023-06-29T12:24:33Z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CCAFE470EE7641F2B24EB990E3DF8B04_11</vt:lpwstr>
  </property>
</Properties>
</file>